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7D" w:rsidRPr="00BC347D" w:rsidRDefault="00BC347D" w:rsidP="00BC347D">
      <w:pPr>
        <w:jc w:val="center"/>
        <w:rPr>
          <w:rFonts w:ascii="Times New Roman" w:hAnsi="Times New Roman" w:cs="Times New Roman"/>
          <w:b/>
          <w:sz w:val="36"/>
          <w:szCs w:val="36"/>
        </w:rPr>
      </w:pPr>
      <w:r w:rsidRPr="00BC347D">
        <w:rPr>
          <w:rFonts w:ascii="Times New Roman" w:hAnsi="Times New Roman" w:cs="Times New Roman"/>
          <w:b/>
          <w:sz w:val="36"/>
          <w:szCs w:val="36"/>
        </w:rPr>
        <w:t>Man-Made Global Warming Myth &amp; Why Big Green Investors Rely On It</w:t>
      </w:r>
    </w:p>
    <w:p w:rsidR="00E277D1" w:rsidRDefault="00E277D1" w:rsidP="00BC347D">
      <w:pPr>
        <w:rPr>
          <w:rFonts w:ascii="Times New Roman" w:hAnsi="Times New Roman" w:cs="Times New Roman"/>
          <w:sz w:val="24"/>
          <w:szCs w:val="24"/>
        </w:rPr>
      </w:pPr>
    </w:p>
    <w:p w:rsidR="00BC347D" w:rsidRDefault="00BC347D" w:rsidP="00BC347D">
      <w:pPr>
        <w:rPr>
          <w:rFonts w:ascii="Times New Roman" w:hAnsi="Times New Roman" w:cs="Times New Roman"/>
          <w:sz w:val="24"/>
          <w:szCs w:val="24"/>
        </w:rPr>
      </w:pPr>
      <w:r>
        <w:rPr>
          <w:rFonts w:ascii="Times New Roman" w:hAnsi="Times New Roman" w:cs="Times New Roman"/>
          <w:sz w:val="24"/>
          <w:szCs w:val="24"/>
        </w:rPr>
        <w:t>By:  Tom D. Tamarkin</w:t>
      </w:r>
    </w:p>
    <w:p w:rsidR="00364EB6" w:rsidRPr="00234E78" w:rsidRDefault="00364EB6" w:rsidP="00BC347D">
      <w:pPr>
        <w:rPr>
          <w:rFonts w:ascii="Times New Roman" w:hAnsi="Times New Roman" w:cs="Times New Roman"/>
          <w:b/>
          <w:sz w:val="24"/>
          <w:szCs w:val="24"/>
        </w:rPr>
      </w:pPr>
      <w:r w:rsidRPr="00234E78">
        <w:rPr>
          <w:rFonts w:ascii="Times New Roman" w:hAnsi="Times New Roman" w:cs="Times New Roman"/>
          <w:b/>
          <w:sz w:val="24"/>
          <w:szCs w:val="24"/>
        </w:rPr>
        <w:t>Abstract:</w:t>
      </w:r>
    </w:p>
    <w:p w:rsidR="005B1533" w:rsidRPr="00276755" w:rsidRDefault="005B1533" w:rsidP="00276755">
      <w:pPr>
        <w:rPr>
          <w:rFonts w:ascii="Times New Roman" w:hAnsi="Times New Roman" w:cs="Times New Roman"/>
          <w:sz w:val="24"/>
          <w:szCs w:val="24"/>
        </w:rPr>
      </w:pPr>
      <w:r w:rsidRPr="00276755">
        <w:rPr>
          <w:rFonts w:ascii="Times New Roman" w:hAnsi="Times New Roman" w:cs="Times New Roman"/>
          <w:sz w:val="24"/>
          <w:szCs w:val="24"/>
        </w:rPr>
        <w:t xml:space="preserve">Green or renewable energy has become a trillion dollar plus annual industry.  Tens of thousands of new businesses have been spawned worldwide based on </w:t>
      </w:r>
      <w:r w:rsidR="00276755" w:rsidRPr="00276755">
        <w:rPr>
          <w:rFonts w:ascii="Times New Roman" w:hAnsi="Times New Roman" w:cs="Times New Roman"/>
          <w:sz w:val="24"/>
          <w:szCs w:val="24"/>
        </w:rPr>
        <w:t>“</w:t>
      </w:r>
      <w:r w:rsidRPr="00276755">
        <w:rPr>
          <w:rFonts w:ascii="Times New Roman" w:hAnsi="Times New Roman" w:cs="Times New Roman"/>
          <w:sz w:val="24"/>
          <w:szCs w:val="24"/>
        </w:rPr>
        <w:t>green and renewable” energy.  Major fossil fuel companies such as Shell Energy have formed green energy divisions.  These companies are virtually 100% dependent on the politically driven notion of AGW and man caused “climate change.”  The media, public and political establishment constantly recite the incorrect fact that 97% of scientists state AGW is real and man has created CO</w:t>
      </w:r>
      <w:r w:rsidRPr="00276755">
        <w:rPr>
          <w:rFonts w:ascii="Times New Roman" w:hAnsi="Times New Roman" w:cs="Times New Roman"/>
          <w:sz w:val="24"/>
          <w:szCs w:val="24"/>
          <w:vertAlign w:val="subscript"/>
        </w:rPr>
        <w:t>2</w:t>
      </w:r>
      <w:r w:rsidRPr="00276755">
        <w:rPr>
          <w:rFonts w:ascii="Times New Roman" w:hAnsi="Times New Roman" w:cs="Times New Roman"/>
          <w:sz w:val="24"/>
          <w:szCs w:val="24"/>
        </w:rPr>
        <w:t xml:space="preserve"> based climate change.  However increased concentrations of CO</w:t>
      </w:r>
      <w:r w:rsidRPr="00276755">
        <w:rPr>
          <w:rFonts w:ascii="Times New Roman" w:hAnsi="Times New Roman" w:cs="Times New Roman"/>
          <w:sz w:val="24"/>
          <w:szCs w:val="24"/>
          <w:vertAlign w:val="subscript"/>
        </w:rPr>
        <w:t>2</w:t>
      </w:r>
      <w:r w:rsidRPr="00276755">
        <w:rPr>
          <w:rFonts w:ascii="Times New Roman" w:hAnsi="Times New Roman" w:cs="Times New Roman"/>
          <w:sz w:val="24"/>
          <w:szCs w:val="24"/>
        </w:rPr>
        <w:t xml:space="preserve"> in the atmosphere do not lead to global warming and climate change.  CO</w:t>
      </w:r>
      <w:r w:rsidRPr="00276755">
        <w:rPr>
          <w:rFonts w:ascii="Times New Roman" w:hAnsi="Times New Roman" w:cs="Times New Roman"/>
          <w:sz w:val="24"/>
          <w:szCs w:val="24"/>
          <w:vertAlign w:val="subscript"/>
        </w:rPr>
        <w:t>2</w:t>
      </w:r>
      <w:r w:rsidRPr="00276755">
        <w:rPr>
          <w:rFonts w:ascii="Times New Roman" w:hAnsi="Times New Roman" w:cs="Times New Roman"/>
          <w:sz w:val="24"/>
          <w:szCs w:val="24"/>
        </w:rPr>
        <w:t xml:space="preserve"> is a trace gas in the atmosphere.  The major “greenhouse gas” is water vapor.  An intricate feedback system regulates the Earth’s temperature maintaining immunity from increases and decreases of such trace gases.  Furthermore this incorrect notion is responsible for the potential massive redistribution of wealth to poor countries.  This has led to the corrupt worldwide business of carbon tax credit trading.   Green industries should not predicate their business models on the false notion of climate change.  They should base their businesses and R&amp;D budgets on the notion that fossil fuels will become less economically viable over the next few decades due to depletion of easily recovered reserves.  Renewables such as solar and wind cannot provide material amounts of energy required worldwide.  </w:t>
      </w:r>
      <w:r w:rsidR="00276755" w:rsidRPr="00276755">
        <w:rPr>
          <w:rFonts w:ascii="Times New Roman" w:hAnsi="Times New Roman" w:cs="Times New Roman"/>
          <w:sz w:val="24"/>
          <w:szCs w:val="24"/>
        </w:rPr>
        <w:t xml:space="preserve">Utilities and energy companies must be free to use coal, natural gas and biofuels at market demand costs and they must increase nuclear energy production.  </w:t>
      </w:r>
      <w:r w:rsidRPr="00276755">
        <w:rPr>
          <w:rFonts w:ascii="Times New Roman" w:hAnsi="Times New Roman" w:cs="Times New Roman"/>
          <w:sz w:val="24"/>
          <w:szCs w:val="24"/>
        </w:rPr>
        <w:t xml:space="preserve">New sources of high energy flux density generation must be created. </w:t>
      </w:r>
    </w:p>
    <w:p w:rsidR="00364EB6" w:rsidRPr="00276755" w:rsidRDefault="00364EB6" w:rsidP="00276755">
      <w:pPr>
        <w:rPr>
          <w:rFonts w:ascii="Times New Roman" w:hAnsi="Times New Roman" w:cs="Times New Roman"/>
          <w:sz w:val="24"/>
          <w:szCs w:val="24"/>
        </w:rPr>
      </w:pPr>
      <w:r w:rsidRPr="00234E78">
        <w:rPr>
          <w:rFonts w:ascii="Times New Roman" w:hAnsi="Times New Roman" w:cs="Times New Roman"/>
          <w:b/>
          <w:sz w:val="32"/>
          <w:szCs w:val="32"/>
        </w:rPr>
        <w:t>Today the “green energy”</w:t>
      </w:r>
      <w:r w:rsidRPr="00276755">
        <w:rPr>
          <w:rFonts w:ascii="Times New Roman" w:hAnsi="Times New Roman" w:cs="Times New Roman"/>
          <w:sz w:val="24"/>
          <w:szCs w:val="24"/>
        </w:rPr>
        <w:t xml:space="preserve"> or “renewables” sector of the power generation industry is driven by the perceived but not scientifically proven notion that carbon dioxide resulting from the burning of fuels such as petroleum products, natural gas, coal, biomass and bio-fuels cause “global warming” or “climate change,” This is based on the incorrect labeling of carbon dioxide as a “greenhouse gas” and the real practical affects so called “greenhouse” gases cause when introduced into our atmosphere.</w:t>
      </w:r>
    </w:p>
    <w:p w:rsidR="00364EB6" w:rsidRPr="00276755" w:rsidRDefault="00364EB6" w:rsidP="00276755">
      <w:pPr>
        <w:rPr>
          <w:rFonts w:ascii="Times New Roman" w:hAnsi="Times New Roman" w:cs="Times New Roman"/>
          <w:sz w:val="24"/>
          <w:szCs w:val="24"/>
        </w:rPr>
      </w:pPr>
      <w:r w:rsidRPr="00276755">
        <w:rPr>
          <w:rFonts w:ascii="Times New Roman" w:hAnsi="Times New Roman" w:cs="Times New Roman"/>
          <w:sz w:val="24"/>
          <w:szCs w:val="24"/>
        </w:rPr>
        <w:t>Water vapor is the gaseous form of hydrogen hydroxide or water and is the largest “</w:t>
      </w:r>
      <w:hyperlink r:id="rId6" w:tgtFrame="_blank" w:history="1">
        <w:r w:rsidRPr="00276755">
          <w:rPr>
            <w:rStyle w:val="Hyperlink"/>
            <w:rFonts w:ascii="Times New Roman" w:hAnsi="Times New Roman" w:cs="Times New Roman"/>
            <w:color w:val="8C68CB"/>
            <w:sz w:val="24"/>
            <w:szCs w:val="24"/>
            <w:u w:val="none"/>
            <w:bdr w:val="none" w:sz="0" w:space="0" w:color="auto" w:frame="1"/>
          </w:rPr>
          <w:t>greenhouse gas</w:t>
        </w:r>
      </w:hyperlink>
      <w:r w:rsidRPr="00276755">
        <w:rPr>
          <w:rFonts w:ascii="Times New Roman" w:hAnsi="Times New Roman" w:cs="Times New Roman"/>
          <w:sz w:val="24"/>
          <w:szCs w:val="24"/>
        </w:rPr>
        <w:t>.” Its spectral absorption is wider than that of carbon dioxide meaning its absorption of photons from the Sun, as radiated by the Earth’s surface at night, across a wider EMR spectrum cause a higher rise in molecular vibrational momentum equating to higher thermal rise than carbon dioxide. Furthermore the </w:t>
      </w:r>
      <w:hyperlink r:id="rId7" w:tgtFrame="_blank" w:history="1">
        <w:r w:rsidRPr="00276755">
          <w:rPr>
            <w:rStyle w:val="Hyperlink"/>
            <w:rFonts w:ascii="Times New Roman" w:hAnsi="Times New Roman" w:cs="Times New Roman"/>
            <w:color w:val="8C68CB"/>
            <w:sz w:val="24"/>
            <w:szCs w:val="24"/>
            <w:u w:val="none"/>
            <w:bdr w:val="none" w:sz="0" w:space="0" w:color="auto" w:frame="1"/>
          </w:rPr>
          <w:t>water vapor content in the lower atmosphere</w:t>
        </w:r>
      </w:hyperlink>
      <w:r w:rsidRPr="00276755">
        <w:rPr>
          <w:rFonts w:ascii="Times New Roman" w:hAnsi="Times New Roman" w:cs="Times New Roman"/>
          <w:sz w:val="24"/>
          <w:szCs w:val="24"/>
        </w:rPr>
        <w:t xml:space="preserve"> varies from 10,000 </w:t>
      </w:r>
      <w:r w:rsidRPr="00276755">
        <w:rPr>
          <w:rFonts w:ascii="Times New Roman" w:hAnsi="Times New Roman" w:cs="Times New Roman"/>
          <w:sz w:val="24"/>
          <w:szCs w:val="24"/>
        </w:rPr>
        <w:lastRenderedPageBreak/>
        <w:t>PPM or 1% to 40,000 PPM or 4% whereas carbon dioxide is ≈ 400 PPM or 0.040% of the atmosphere. That is almost 2 orders of magnitude difference. This suggests that water vapor has a much greater effect as a “greenhouse gas” than carbon dioxide. Water vapor is responsible for well over 95% of any “greenhouse effect.”</w:t>
      </w:r>
    </w:p>
    <w:p w:rsidR="00364EB6" w:rsidRPr="00276755" w:rsidRDefault="00364EB6" w:rsidP="00276755">
      <w:pPr>
        <w:rPr>
          <w:rFonts w:ascii="Times New Roman" w:hAnsi="Times New Roman" w:cs="Times New Roman"/>
          <w:sz w:val="24"/>
          <w:szCs w:val="24"/>
        </w:rPr>
      </w:pPr>
      <w:r w:rsidRPr="00276755">
        <w:rPr>
          <w:rFonts w:ascii="Times New Roman" w:hAnsi="Times New Roman" w:cs="Times New Roman"/>
          <w:sz w:val="24"/>
          <w:szCs w:val="24"/>
        </w:rPr>
        <w:t>Whereas it is possible that carbon dioxide and other non-condensable greenhouse gases like methane, nitrous oxide, and ozone can create minute increases in thermal absorption and therefore could increase the amount of water vapor in the atmosphere in a positive feedback cycle leading to warming and an increase in evaporation of sea water, the trace amounts of these gases would lead to virtually immeasurable temperature and water vapor increases.</w:t>
      </w:r>
    </w:p>
    <w:p w:rsidR="00364EB6" w:rsidRPr="00276755" w:rsidRDefault="00364EB6" w:rsidP="00276755">
      <w:pPr>
        <w:rPr>
          <w:rFonts w:ascii="Times New Roman" w:hAnsi="Times New Roman" w:cs="Times New Roman"/>
          <w:sz w:val="24"/>
          <w:szCs w:val="24"/>
        </w:rPr>
      </w:pPr>
      <w:r w:rsidRPr="00276755">
        <w:rPr>
          <w:rFonts w:ascii="Times New Roman" w:hAnsi="Times New Roman" w:cs="Times New Roman"/>
          <w:sz w:val="24"/>
          <w:szCs w:val="24"/>
        </w:rPr>
        <w:t>However, adding more water vapor to the atmosphere would also produce a negative feedback effect. This could happen as more water vapor leads to more cloud formation. Clouds reflect sunlight and reduce the amount of energy that reaches the Earth’s surface to warm it. If the amount of solar warming decreases, then the temperature of the Earth would decrease. In that case, the effect of adding more water vapor would be cooling rather than warming. But cloud cover does mean more condensed water in the atmosphere, making for a stronger greenhouse effect than non-condensed water vapor alone – it is warmer on a cloudy winter day than on a clear one. Thus the possible positive and negative feedbacks associated with increased water vapor and cloud formation will cancel one another out and complicate the ability to model these feedback cycles using computer simulation and mathematical modeling.</w:t>
      </w:r>
    </w:p>
    <w:p w:rsidR="00364EB6" w:rsidRPr="00276755" w:rsidRDefault="00364EB6" w:rsidP="00276755">
      <w:pPr>
        <w:rPr>
          <w:rFonts w:ascii="Times New Roman" w:hAnsi="Times New Roman" w:cs="Times New Roman"/>
          <w:sz w:val="24"/>
          <w:szCs w:val="24"/>
        </w:rPr>
      </w:pPr>
      <w:r w:rsidRPr="00276755">
        <w:rPr>
          <w:rFonts w:ascii="Times New Roman" w:hAnsi="Times New Roman" w:cs="Times New Roman"/>
          <w:sz w:val="24"/>
          <w:szCs w:val="24"/>
        </w:rPr>
        <w:t>Many in the “renewables energy” field may be disappointed in my publication of this short article because it may appear that I am undermining their reason to exist. That affects investor interest and sales opportunities.  However that is not true. We do need to find replacements for fossil fuels but not because of the “climate change” argument. The real driver is the absolutely non-disputable fact that we are depleting</w:t>
      </w:r>
      <w:r w:rsidRPr="00276755">
        <w:rPr>
          <w:rStyle w:val="apple-converted-space"/>
          <w:rFonts w:ascii="Times New Roman" w:hAnsi="Times New Roman" w:cs="Times New Roman"/>
          <w:sz w:val="24"/>
          <w:szCs w:val="24"/>
        </w:rPr>
        <w:t> </w:t>
      </w:r>
      <w:r w:rsidRPr="00276755">
        <w:rPr>
          <w:rFonts w:ascii="Times New Roman" w:hAnsi="Times New Roman" w:cs="Times New Roman"/>
          <w:sz w:val="24"/>
          <w:szCs w:val="24"/>
          <w:u w:val="single"/>
          <w:bdr w:val="none" w:sz="0" w:space="0" w:color="auto" w:frame="1"/>
        </w:rPr>
        <w:t>economically viable</w:t>
      </w:r>
      <w:r w:rsidRPr="00276755">
        <w:rPr>
          <w:rStyle w:val="apple-converted-space"/>
          <w:rFonts w:ascii="Times New Roman" w:hAnsi="Times New Roman" w:cs="Times New Roman"/>
          <w:sz w:val="24"/>
          <w:szCs w:val="24"/>
        </w:rPr>
        <w:t> </w:t>
      </w:r>
      <w:r w:rsidRPr="00276755">
        <w:rPr>
          <w:rFonts w:ascii="Times New Roman" w:hAnsi="Times New Roman" w:cs="Times New Roman"/>
          <w:sz w:val="24"/>
          <w:szCs w:val="24"/>
        </w:rPr>
        <w:t>sources of fossil fuels while at the same time increasing our demand for energy worldwide. To learn more about the real need to solve energy while at the same time dismissing climate change alarmism, read my article titled “</w:t>
      </w:r>
      <w:hyperlink r:id="rId8" w:tgtFrame="_blank" w:history="1">
        <w:r w:rsidRPr="00276755">
          <w:rPr>
            <w:rStyle w:val="Hyperlink"/>
            <w:rFonts w:ascii="Times New Roman" w:hAnsi="Times New Roman" w:cs="Times New Roman"/>
            <w:color w:val="8C68CB"/>
            <w:sz w:val="24"/>
            <w:szCs w:val="24"/>
            <w:u w:val="none"/>
            <w:bdr w:val="none" w:sz="0" w:space="0" w:color="auto" w:frame="1"/>
          </w:rPr>
          <w:t>2060 And Lights Out</w:t>
        </w:r>
      </w:hyperlink>
      <w:r w:rsidRPr="00276755">
        <w:rPr>
          <w:rFonts w:ascii="Times New Roman" w:hAnsi="Times New Roman" w:cs="Times New Roman"/>
          <w:sz w:val="24"/>
          <w:szCs w:val="24"/>
        </w:rPr>
        <w:t>.”</w:t>
      </w:r>
    </w:p>
    <w:p w:rsidR="00364EB6" w:rsidRPr="00276755" w:rsidRDefault="00364EB6" w:rsidP="00276755">
      <w:pPr>
        <w:rPr>
          <w:rFonts w:ascii="Times New Roman" w:hAnsi="Times New Roman" w:cs="Times New Roman"/>
          <w:sz w:val="24"/>
          <w:szCs w:val="24"/>
        </w:rPr>
      </w:pPr>
      <w:r w:rsidRPr="00276755">
        <w:rPr>
          <w:rFonts w:ascii="Times New Roman" w:hAnsi="Times New Roman" w:cs="Times New Roman"/>
          <w:sz w:val="24"/>
          <w:szCs w:val="24"/>
        </w:rPr>
        <w:t>We commissioned an</w:t>
      </w:r>
      <w:r w:rsidRPr="00276755">
        <w:rPr>
          <w:rStyle w:val="apple-converted-space"/>
          <w:rFonts w:ascii="Times New Roman" w:hAnsi="Times New Roman" w:cs="Times New Roman"/>
          <w:sz w:val="24"/>
          <w:szCs w:val="24"/>
        </w:rPr>
        <w:t> </w:t>
      </w:r>
      <w:hyperlink r:id="rId9" w:tgtFrame="_blank" w:history="1">
        <w:r w:rsidRPr="00276755">
          <w:rPr>
            <w:rStyle w:val="Hyperlink"/>
            <w:rFonts w:ascii="Times New Roman" w:hAnsi="Times New Roman" w:cs="Times New Roman"/>
            <w:color w:val="8C68CB"/>
            <w:sz w:val="24"/>
            <w:szCs w:val="24"/>
            <w:u w:val="none"/>
            <w:bdr w:val="none" w:sz="0" w:space="0" w:color="auto" w:frame="1"/>
          </w:rPr>
          <w:t>objective science based analysis of solar power</w:t>
        </w:r>
      </w:hyperlink>
      <w:r w:rsidRPr="00276755">
        <w:rPr>
          <w:rStyle w:val="apple-converted-space"/>
          <w:rFonts w:ascii="Times New Roman" w:hAnsi="Times New Roman" w:cs="Times New Roman"/>
          <w:sz w:val="24"/>
          <w:szCs w:val="24"/>
        </w:rPr>
        <w:t> </w:t>
      </w:r>
      <w:r w:rsidRPr="00276755">
        <w:rPr>
          <w:rFonts w:ascii="Times New Roman" w:hAnsi="Times New Roman" w:cs="Times New Roman"/>
          <w:sz w:val="24"/>
          <w:szCs w:val="24"/>
        </w:rPr>
        <w:t>as a means to generate 100% of baseload power in the United States based on current demand. The results of this analysis are clear; solar power for baseload power is simply unrealistic. It is a virtual impossibility to power America from solar energy based on the science. The electrification of the transportation infrastructure will increase this impossibility several fold.</w:t>
      </w:r>
    </w:p>
    <w:p w:rsidR="00364EB6" w:rsidRPr="00276755" w:rsidRDefault="00C50E36" w:rsidP="00276755">
      <w:pPr>
        <w:rPr>
          <w:rFonts w:ascii="Times New Roman" w:hAnsi="Times New Roman" w:cs="Times New Roman"/>
          <w:sz w:val="24"/>
          <w:szCs w:val="24"/>
        </w:rPr>
      </w:pPr>
      <w:r>
        <w:rPr>
          <w:rFonts w:ascii="Times New Roman" w:hAnsi="Times New Roman" w:cs="Times New Roman"/>
          <w:sz w:val="24"/>
          <w:szCs w:val="24"/>
        </w:rPr>
        <w:t>W</w:t>
      </w:r>
      <w:r w:rsidR="00364EB6" w:rsidRPr="00276755">
        <w:rPr>
          <w:rFonts w:ascii="Times New Roman" w:hAnsi="Times New Roman" w:cs="Times New Roman"/>
          <w:sz w:val="24"/>
          <w:szCs w:val="24"/>
        </w:rPr>
        <w:t xml:space="preserve">e </w:t>
      </w:r>
      <w:r w:rsidR="002922DD">
        <w:rPr>
          <w:rFonts w:ascii="Times New Roman" w:hAnsi="Times New Roman" w:cs="Times New Roman"/>
          <w:sz w:val="24"/>
          <w:szCs w:val="24"/>
        </w:rPr>
        <w:t xml:space="preserve">must </w:t>
      </w:r>
      <w:bookmarkStart w:id="0" w:name="_GoBack"/>
      <w:bookmarkEnd w:id="0"/>
      <w:r w:rsidR="00364EB6" w:rsidRPr="00276755">
        <w:rPr>
          <w:rFonts w:ascii="Times New Roman" w:hAnsi="Times New Roman" w:cs="Times New Roman"/>
          <w:sz w:val="24"/>
          <w:szCs w:val="24"/>
        </w:rPr>
        <w:t xml:space="preserve">develop the next generation of very high energy flux density nuclear power…first nuclear fission…to be replaced by fusion in the mid to late 21st Century, we must learn to conserve… not to save the planet from man-made climate change but rather to give man more time to develop high flux density energy generation science and technology. To learn more about </w:t>
      </w:r>
      <w:r w:rsidR="00364EB6" w:rsidRPr="00276755">
        <w:rPr>
          <w:rFonts w:ascii="Times New Roman" w:hAnsi="Times New Roman" w:cs="Times New Roman"/>
          <w:sz w:val="24"/>
          <w:szCs w:val="24"/>
        </w:rPr>
        <w:lastRenderedPageBreak/>
        <w:t>what energy is and where it comes from on our planet, please read my article titled: “</w:t>
      </w:r>
      <w:hyperlink r:id="rId10" w:tgtFrame="_blank" w:history="1">
        <w:r w:rsidR="00364EB6" w:rsidRPr="00276755">
          <w:rPr>
            <w:rStyle w:val="Hyperlink"/>
            <w:rFonts w:ascii="Times New Roman" w:hAnsi="Times New Roman" w:cs="Times New Roman"/>
            <w:color w:val="8C68CB"/>
            <w:sz w:val="24"/>
            <w:szCs w:val="24"/>
            <w:u w:val="none"/>
            <w:bdr w:val="none" w:sz="0" w:space="0" w:color="auto" w:frame="1"/>
          </w:rPr>
          <w:t>Energy Basics: Where Does Energy on our Planet Come From</w:t>
        </w:r>
      </w:hyperlink>
      <w:r w:rsidR="00364EB6" w:rsidRPr="00276755">
        <w:rPr>
          <w:rFonts w:ascii="Times New Roman" w:hAnsi="Times New Roman" w:cs="Times New Roman"/>
          <w:sz w:val="24"/>
          <w:szCs w:val="24"/>
        </w:rPr>
        <w:t>?”</w:t>
      </w:r>
    </w:p>
    <w:p w:rsidR="00364EB6" w:rsidRPr="00276755" w:rsidRDefault="00364EB6" w:rsidP="00276755">
      <w:pPr>
        <w:rPr>
          <w:rFonts w:ascii="Times New Roman" w:hAnsi="Times New Roman" w:cs="Times New Roman"/>
          <w:sz w:val="24"/>
          <w:szCs w:val="24"/>
        </w:rPr>
      </w:pPr>
      <w:r w:rsidRPr="00276755">
        <w:rPr>
          <w:rFonts w:ascii="Times New Roman" w:hAnsi="Times New Roman" w:cs="Times New Roman"/>
          <w:sz w:val="24"/>
          <w:szCs w:val="24"/>
        </w:rPr>
        <w:t xml:space="preserve">To learn more about the scientific facts involved in the so called AGW or climate change issue as well as the governmental and corporate politics </w:t>
      </w:r>
      <w:proofErr w:type="gramStart"/>
      <w:r w:rsidRPr="00276755">
        <w:rPr>
          <w:rFonts w:ascii="Times New Roman" w:hAnsi="Times New Roman" w:cs="Times New Roman"/>
          <w:sz w:val="24"/>
          <w:szCs w:val="24"/>
        </w:rPr>
        <w:t>be</w:t>
      </w:r>
      <w:proofErr w:type="gramEnd"/>
      <w:r w:rsidRPr="00276755">
        <w:rPr>
          <w:rFonts w:ascii="Times New Roman" w:hAnsi="Times New Roman" w:cs="Times New Roman"/>
          <w:sz w:val="24"/>
          <w:szCs w:val="24"/>
        </w:rPr>
        <w:t xml:space="preserve"> sure to read our tutorial titled: “</w:t>
      </w:r>
      <w:hyperlink r:id="rId11" w:tgtFrame="_blank" w:history="1">
        <w:r w:rsidRPr="00276755">
          <w:rPr>
            <w:rStyle w:val="Emphasis"/>
            <w:rFonts w:ascii="Times New Roman" w:hAnsi="Times New Roman" w:cs="Times New Roman"/>
            <w:color w:val="8C68CB"/>
            <w:sz w:val="24"/>
            <w:szCs w:val="24"/>
            <w:bdr w:val="none" w:sz="0" w:space="0" w:color="auto" w:frame="1"/>
          </w:rPr>
          <w:t>Anthropogenic Global Warming (AGW) - Science, Climate History, &amp; Politics</w:t>
        </w:r>
      </w:hyperlink>
      <w:r w:rsidRPr="00276755">
        <w:rPr>
          <w:rStyle w:val="Emphasis"/>
          <w:rFonts w:ascii="Times New Roman" w:hAnsi="Times New Roman" w:cs="Times New Roman"/>
          <w:sz w:val="24"/>
          <w:szCs w:val="24"/>
          <w:bdr w:val="none" w:sz="0" w:space="0" w:color="auto" w:frame="1"/>
        </w:rPr>
        <w:t>.”</w:t>
      </w:r>
    </w:p>
    <w:p w:rsidR="002F3384" w:rsidRDefault="002F3384"/>
    <w:sectPr w:rsidR="002F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0E2"/>
    <w:multiLevelType w:val="multilevel"/>
    <w:tmpl w:val="DE3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B6"/>
    <w:rsid w:val="00203432"/>
    <w:rsid w:val="00234E78"/>
    <w:rsid w:val="00276755"/>
    <w:rsid w:val="002922DD"/>
    <w:rsid w:val="002F3384"/>
    <w:rsid w:val="00364EB6"/>
    <w:rsid w:val="005325ED"/>
    <w:rsid w:val="005B1533"/>
    <w:rsid w:val="00BC347D"/>
    <w:rsid w:val="00C50E36"/>
    <w:rsid w:val="00E2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E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EB6"/>
    <w:rPr>
      <w:color w:val="0000FF"/>
      <w:u w:val="single"/>
    </w:rPr>
  </w:style>
  <w:style w:type="character" w:customStyle="1" w:styleId="apple-converted-space">
    <w:name w:val="apple-converted-space"/>
    <w:basedOn w:val="DefaultParagraphFont"/>
    <w:rsid w:val="00364EB6"/>
  </w:style>
  <w:style w:type="character" w:styleId="Emphasis">
    <w:name w:val="Emphasis"/>
    <w:basedOn w:val="DefaultParagraphFont"/>
    <w:uiPriority w:val="20"/>
    <w:qFormat/>
    <w:rsid w:val="00364EB6"/>
    <w:rPr>
      <w:i/>
      <w:iCs/>
    </w:rPr>
  </w:style>
  <w:style w:type="character" w:customStyle="1" w:styleId="Heading1Char">
    <w:name w:val="Heading 1 Char"/>
    <w:basedOn w:val="DefaultParagraphFont"/>
    <w:link w:val="Heading1"/>
    <w:uiPriority w:val="9"/>
    <w:rsid w:val="00364EB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E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EB6"/>
    <w:rPr>
      <w:color w:val="0000FF"/>
      <w:u w:val="single"/>
    </w:rPr>
  </w:style>
  <w:style w:type="character" w:customStyle="1" w:styleId="apple-converted-space">
    <w:name w:val="apple-converted-space"/>
    <w:basedOn w:val="DefaultParagraphFont"/>
    <w:rsid w:val="00364EB6"/>
  </w:style>
  <w:style w:type="character" w:styleId="Emphasis">
    <w:name w:val="Emphasis"/>
    <w:basedOn w:val="DefaultParagraphFont"/>
    <w:uiPriority w:val="20"/>
    <w:qFormat/>
    <w:rsid w:val="00364EB6"/>
    <w:rPr>
      <w:i/>
      <w:iCs/>
    </w:rPr>
  </w:style>
  <w:style w:type="character" w:customStyle="1" w:styleId="Heading1Char">
    <w:name w:val="Heading 1 Char"/>
    <w:basedOn w:val="DefaultParagraphFont"/>
    <w:link w:val="Heading1"/>
    <w:uiPriority w:val="9"/>
    <w:rsid w:val="00364EB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7861">
      <w:bodyDiv w:val="1"/>
      <w:marLeft w:val="0"/>
      <w:marRight w:val="0"/>
      <w:marTop w:val="0"/>
      <w:marBottom w:val="0"/>
      <w:divBdr>
        <w:top w:val="none" w:sz="0" w:space="0" w:color="auto"/>
        <w:left w:val="none" w:sz="0" w:space="0" w:color="auto"/>
        <w:bottom w:val="none" w:sz="0" w:space="0" w:color="auto"/>
        <w:right w:val="none" w:sz="0" w:space="0" w:color="auto"/>
      </w:divBdr>
    </w:div>
    <w:div w:id="1017536481">
      <w:bodyDiv w:val="1"/>
      <w:marLeft w:val="0"/>
      <w:marRight w:val="0"/>
      <w:marTop w:val="0"/>
      <w:marBottom w:val="0"/>
      <w:divBdr>
        <w:top w:val="none" w:sz="0" w:space="0" w:color="auto"/>
        <w:left w:val="none" w:sz="0" w:space="0" w:color="auto"/>
        <w:bottom w:val="none" w:sz="0" w:space="0" w:color="auto"/>
        <w:right w:val="none" w:sz="0" w:space="0" w:color="auto"/>
      </w:divBdr>
    </w:div>
    <w:div w:id="1699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sion4freedom.us/when-the-lights-go-ou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usion4freedom.us/pdfs/atmospher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s.org/content/acs/en/climatescience/greenhousegases/properties.html" TargetMode="External"/><Relationship Id="rId11" Type="http://schemas.openxmlformats.org/officeDocument/2006/relationships/hyperlink" Target="http://fusion4freedom.us/anthropogenic-global-warming-the-science-climate-history-and-politics/" TargetMode="External"/><Relationship Id="rId5" Type="http://schemas.openxmlformats.org/officeDocument/2006/relationships/webSettings" Target="webSettings.xml"/><Relationship Id="rId10" Type="http://schemas.openxmlformats.org/officeDocument/2006/relationships/hyperlink" Target="http://fusion4freedom.us/energy-basics/" TargetMode="External"/><Relationship Id="rId4" Type="http://schemas.openxmlformats.org/officeDocument/2006/relationships/settings" Target="settings.xml"/><Relationship Id="rId9" Type="http://schemas.openxmlformats.org/officeDocument/2006/relationships/hyperlink" Target="http://fusion4freedom.us/going-s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2016-10-12T17:11:00Z</dcterms:created>
  <dcterms:modified xsi:type="dcterms:W3CDTF">2016-10-12T17:11:00Z</dcterms:modified>
</cp:coreProperties>
</file>